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5A8FA" w14:textId="77777777" w:rsidR="00105EF6" w:rsidRDefault="00105EF6" w:rsidP="00105EF6">
      <w:pPr>
        <w:jc w:val="center"/>
        <w:rPr>
          <w:b/>
          <w:color w:val="FF0000"/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 wp14:anchorId="0D0E53EA" wp14:editId="788D3068">
            <wp:extent cx="4636770" cy="2857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EA18" w14:textId="77777777" w:rsidR="0004010E" w:rsidRDefault="0004010E" w:rsidP="00105EF6">
      <w:pPr>
        <w:jc w:val="center"/>
        <w:rPr>
          <w:b/>
          <w:color w:val="FF0000"/>
          <w:sz w:val="56"/>
          <w:szCs w:val="56"/>
        </w:rPr>
      </w:pPr>
    </w:p>
    <w:p w14:paraId="3EC398EA" w14:textId="4A0690E0" w:rsidR="0005748A" w:rsidRPr="00B15367" w:rsidRDefault="0005748A" w:rsidP="0005748A">
      <w:pPr>
        <w:jc w:val="center"/>
        <w:rPr>
          <w:b/>
          <w:color w:val="FF0000"/>
          <w:sz w:val="56"/>
          <w:szCs w:val="56"/>
        </w:rPr>
      </w:pPr>
      <w:r w:rsidRPr="00B15367">
        <w:rPr>
          <w:b/>
          <w:color w:val="FF0000"/>
          <w:sz w:val="56"/>
          <w:szCs w:val="56"/>
        </w:rPr>
        <w:t>Očkování psů proti vzteklině proběhne v p</w:t>
      </w:r>
      <w:r w:rsidR="003F48BC" w:rsidRPr="00B15367">
        <w:rPr>
          <w:b/>
          <w:color w:val="FF0000"/>
          <w:sz w:val="56"/>
          <w:szCs w:val="56"/>
        </w:rPr>
        <w:t>átek</w:t>
      </w:r>
      <w:r w:rsidRPr="00B15367">
        <w:rPr>
          <w:b/>
          <w:color w:val="FF0000"/>
          <w:sz w:val="56"/>
          <w:szCs w:val="56"/>
        </w:rPr>
        <w:t xml:space="preserve"> 5.</w:t>
      </w:r>
      <w:r w:rsidR="003F48BC" w:rsidRPr="00B15367">
        <w:rPr>
          <w:b/>
          <w:color w:val="FF0000"/>
          <w:sz w:val="56"/>
          <w:szCs w:val="56"/>
        </w:rPr>
        <w:t xml:space="preserve"> </w:t>
      </w:r>
      <w:r w:rsidRPr="00B15367">
        <w:rPr>
          <w:b/>
          <w:color w:val="FF0000"/>
          <w:sz w:val="56"/>
          <w:szCs w:val="56"/>
        </w:rPr>
        <w:t>6. 2026</w:t>
      </w:r>
    </w:p>
    <w:p w14:paraId="70CE1E59" w14:textId="77777777" w:rsidR="0005748A" w:rsidRDefault="0005748A" w:rsidP="0005748A">
      <w:pPr>
        <w:jc w:val="center"/>
        <w:rPr>
          <w:color w:val="FF0000"/>
          <w:sz w:val="56"/>
          <w:szCs w:val="56"/>
        </w:rPr>
      </w:pPr>
    </w:p>
    <w:p w14:paraId="44BE37FD" w14:textId="77777777" w:rsidR="0004010E" w:rsidRDefault="0004010E" w:rsidP="0005748A">
      <w:pPr>
        <w:jc w:val="center"/>
        <w:rPr>
          <w:color w:val="FF0000"/>
          <w:sz w:val="56"/>
          <w:szCs w:val="56"/>
        </w:rPr>
      </w:pPr>
    </w:p>
    <w:p w14:paraId="2E6F3844" w14:textId="77777777" w:rsidR="0005748A" w:rsidRDefault="0005748A" w:rsidP="000574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Nová Ves 15,3</w:t>
      </w:r>
      <w:r w:rsidRPr="00105EF6">
        <w:rPr>
          <w:b/>
          <w:sz w:val="48"/>
          <w:szCs w:val="48"/>
        </w:rPr>
        <w:t>0 hod. u vchodu budovy OÚ</w:t>
      </w:r>
    </w:p>
    <w:p w14:paraId="7BCE4CF6" w14:textId="77777777" w:rsidR="0005748A" w:rsidRPr="00105EF6" w:rsidRDefault="0005748A" w:rsidP="000574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Nový Dvůr 15,50 hod.</w:t>
      </w:r>
    </w:p>
    <w:p w14:paraId="346B656A" w14:textId="77777777" w:rsidR="0005748A" w:rsidRDefault="0005748A" w:rsidP="0005748A">
      <w:pPr>
        <w:jc w:val="center"/>
        <w:rPr>
          <w:sz w:val="44"/>
          <w:szCs w:val="44"/>
        </w:rPr>
      </w:pPr>
    </w:p>
    <w:p w14:paraId="171E6AA7" w14:textId="77777777" w:rsidR="0005748A" w:rsidRPr="004425D4" w:rsidRDefault="0005748A" w:rsidP="0005748A">
      <w:pPr>
        <w:jc w:val="center"/>
        <w:rPr>
          <w:sz w:val="44"/>
          <w:szCs w:val="44"/>
        </w:rPr>
      </w:pPr>
    </w:p>
    <w:p w14:paraId="04EE45AA" w14:textId="77777777" w:rsidR="0005748A" w:rsidRPr="004425D4" w:rsidRDefault="0005748A" w:rsidP="0005748A">
      <w:pPr>
        <w:jc w:val="center"/>
        <w:rPr>
          <w:sz w:val="44"/>
          <w:szCs w:val="44"/>
        </w:rPr>
      </w:pPr>
      <w:r w:rsidRPr="004425D4">
        <w:rPr>
          <w:sz w:val="44"/>
          <w:szCs w:val="44"/>
        </w:rPr>
        <w:t>Očkovací průkazy s sebou.</w:t>
      </w:r>
    </w:p>
    <w:p w14:paraId="43F338B0" w14:textId="77777777" w:rsidR="0005748A" w:rsidRPr="004425D4" w:rsidRDefault="0005748A" w:rsidP="0005748A">
      <w:pPr>
        <w:jc w:val="center"/>
        <w:rPr>
          <w:color w:val="FF0000"/>
          <w:sz w:val="44"/>
          <w:szCs w:val="44"/>
        </w:rPr>
      </w:pPr>
      <w:r w:rsidRPr="004425D4">
        <w:rPr>
          <w:sz w:val="44"/>
          <w:szCs w:val="44"/>
        </w:rPr>
        <w:t>Očkuje MVDr. Meloun</w:t>
      </w:r>
    </w:p>
    <w:p w14:paraId="64D29F09" w14:textId="77777777" w:rsidR="0005748A" w:rsidRDefault="0005748A" w:rsidP="0005748A"/>
    <w:sectPr w:rsidR="00057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EF6"/>
    <w:rsid w:val="0004010E"/>
    <w:rsid w:val="0005748A"/>
    <w:rsid w:val="00105EF6"/>
    <w:rsid w:val="001C01A0"/>
    <w:rsid w:val="003F48BC"/>
    <w:rsid w:val="0063700D"/>
    <w:rsid w:val="00871EF5"/>
    <w:rsid w:val="00A65AEC"/>
    <w:rsid w:val="00B15367"/>
    <w:rsid w:val="00B67EE1"/>
    <w:rsid w:val="00BC2515"/>
    <w:rsid w:val="00FD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12E6"/>
  <w15:chartTrackingRefBased/>
  <w15:docId w15:val="{2CD1C3AA-4751-4762-9EB1-E3A1666C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5E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05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5E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Lynx</dc:creator>
  <cp:keywords/>
  <dc:description/>
  <cp:lastModifiedBy>Zdeňka Běloušková</cp:lastModifiedBy>
  <cp:revision>2</cp:revision>
  <cp:lastPrinted>2026-05-27T13:58:00Z</cp:lastPrinted>
  <dcterms:created xsi:type="dcterms:W3CDTF">2026-05-27T14:05:00Z</dcterms:created>
  <dcterms:modified xsi:type="dcterms:W3CDTF">2026-05-27T14:05:00Z</dcterms:modified>
</cp:coreProperties>
</file>